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0C" w:rsidRDefault="00FB6A0C">
      <w:pPr>
        <w:pStyle w:val="Ttulo"/>
      </w:pPr>
      <w:bookmarkStart w:id="0" w:name="_GoBack"/>
      <w:bookmarkEnd w:id="0"/>
    </w:p>
    <w:p w:rsidR="00FB6A0C" w:rsidRDefault="00FB6A0C">
      <w:pPr>
        <w:pStyle w:val="Ttulo"/>
      </w:pPr>
      <w:r>
        <w:t>ECONOMÍA DE FICHAS-COSTE DE RESPUESTA</w:t>
      </w:r>
    </w:p>
    <w:p w:rsidR="00FB6A0C" w:rsidRDefault="00FB6A0C">
      <w:pPr>
        <w:jc w:val="center"/>
      </w:pPr>
      <w:r>
        <w:t>(Pilartxo Marco y Carlos Ollo)</w:t>
      </w:r>
    </w:p>
    <w:p w:rsidR="00FB6A0C" w:rsidRDefault="00FB6A0C"/>
    <w:p w:rsidR="00FB6A0C" w:rsidRDefault="00FB6A0C">
      <w:pPr>
        <w:ind w:firstLine="709"/>
        <w:jc w:val="both"/>
        <w:rPr>
          <w:lang w:val="es-ES_tradnl"/>
        </w:rPr>
      </w:pPr>
      <w:r>
        <w:rPr>
          <w:lang w:val="es-ES_tradnl"/>
        </w:rPr>
        <w:t>Es un procedimiento complejo pero puede ser especialmente eficaz en niños como Ion que tienen suficiente capacidad de análisis de su propio comportamiento.</w:t>
      </w:r>
    </w:p>
    <w:p w:rsidR="00FB6A0C" w:rsidRDefault="00FB6A0C">
      <w:pPr>
        <w:jc w:val="both"/>
        <w:rPr>
          <w:lang w:val="es-ES_tradnl"/>
        </w:rPr>
      </w:pPr>
    </w:p>
    <w:p w:rsidR="00FB6A0C" w:rsidRDefault="00FB6A0C">
      <w:pPr>
        <w:ind w:firstLine="709"/>
        <w:jc w:val="both"/>
        <w:rPr>
          <w:lang w:val="es-ES_tradnl"/>
        </w:rPr>
      </w:pPr>
      <w:r>
        <w:rPr>
          <w:lang w:val="es-ES_tradnl"/>
        </w:rPr>
        <w:t>Consiste en proporcionar reforzadores tales como puntos, fichas, tarjetas, etc. asociadas a la realización de conductas deseadas.  En función de la distinta dificultad que presenta para el alumno la realización de las conductas, puede establecerse una relación de éstas con los puntos que el alumno puede conseguir por cada una de ellas.</w:t>
      </w:r>
    </w:p>
    <w:p w:rsidR="00FB6A0C" w:rsidRDefault="00FB6A0C">
      <w:pPr>
        <w:jc w:val="both"/>
        <w:rPr>
          <w:lang w:val="es-ES_tradnl"/>
        </w:rPr>
      </w:pPr>
    </w:p>
    <w:p w:rsidR="00FB6A0C" w:rsidRDefault="00FB6A0C">
      <w:pPr>
        <w:ind w:firstLine="709"/>
        <w:jc w:val="both"/>
        <w:rPr>
          <w:lang w:val="es-ES_tradnl"/>
        </w:rPr>
      </w:pPr>
      <w:r>
        <w:rPr>
          <w:lang w:val="es-ES_tradnl"/>
        </w:rPr>
        <w:t>Los puntos se van acumulando y pueden ser canjeados, a posteriori, por reforzadores  a los que previamente se les ha asignado un valor concreto. Para ello es necesario elaborar un listado de reforzadores asociando un valor (en puntos)  a cada uno de ellos. Es conveniente incluir reforzadores de distinto valor (de menos puntos  a más) con el objeto de que el alumno pueda decidir si recibe un reforzador económico de forma más inmediata o uno que valga más puntos y para el que tiene que esperar más tiempo. La asignación de valor a los reforzadores dependerá del grado de significación que tengan para el alumno, no de un "supuesto valor objetivo".</w:t>
      </w:r>
    </w:p>
    <w:p w:rsidR="00FB6A0C" w:rsidRDefault="00FB6A0C">
      <w:pPr>
        <w:jc w:val="both"/>
        <w:rPr>
          <w:lang w:val="es-ES_tradnl"/>
        </w:rPr>
      </w:pPr>
    </w:p>
    <w:p w:rsidR="00FB6A0C" w:rsidRDefault="00FB6A0C">
      <w:pPr>
        <w:ind w:firstLine="709"/>
        <w:jc w:val="both"/>
        <w:rPr>
          <w:lang w:val="es-ES_tradnl"/>
        </w:rPr>
      </w:pPr>
      <w:r>
        <w:rPr>
          <w:lang w:val="es-ES_tradnl"/>
        </w:rPr>
        <w:t>Puede aplicarse  de forma individual, pero también es un recurso muy utilizado (y en este caso aconsejable) para reforzar al aula en su conjunto. En esta situación, los alumnos bien individual o colectivamente van acumulando puntos para el grupo. Posteriormente, todos en conjunto decidirán el reforzador a canjear.</w:t>
      </w:r>
    </w:p>
    <w:p w:rsidR="00FB6A0C" w:rsidRDefault="00FB6A0C">
      <w:pPr>
        <w:jc w:val="both"/>
        <w:rPr>
          <w:lang w:val="es-ES_tradnl"/>
        </w:rPr>
      </w:pPr>
    </w:p>
    <w:p w:rsidR="00FB6A0C" w:rsidRDefault="00FB6A0C">
      <w:pPr>
        <w:ind w:firstLine="709"/>
        <w:jc w:val="both"/>
      </w:pPr>
      <w:r>
        <w:t>Este tipo de procedimientos exige determinar y pactar previamente con los alumnos:</w:t>
      </w:r>
    </w:p>
    <w:p w:rsidR="00FB6A0C" w:rsidRDefault="00FB6A0C">
      <w:pPr>
        <w:jc w:val="both"/>
      </w:pPr>
    </w:p>
    <w:p w:rsidR="00FB6A0C" w:rsidRDefault="00FB6A0C">
      <w:pPr>
        <w:numPr>
          <w:ilvl w:val="0"/>
          <w:numId w:val="1"/>
        </w:numPr>
        <w:jc w:val="both"/>
      </w:pPr>
      <w:r>
        <w:t>La conducta o conductas “estrella” que queramos eliminar o desarrollar.</w:t>
      </w:r>
    </w:p>
    <w:p w:rsidR="00FB6A0C" w:rsidRDefault="00FB6A0C">
      <w:pPr>
        <w:jc w:val="both"/>
      </w:pPr>
    </w:p>
    <w:p w:rsidR="00FB6A0C" w:rsidRDefault="00FB6A0C">
      <w:pPr>
        <w:numPr>
          <w:ilvl w:val="0"/>
          <w:numId w:val="1"/>
        </w:numPr>
        <w:jc w:val="both"/>
      </w:pPr>
      <w:r>
        <w:t>Los reforzadores relevantes para los niños (considerados colectiva e individualmente) graduados del más elemental (“barato”) al más complejo (“caro”).</w:t>
      </w:r>
    </w:p>
    <w:p w:rsidR="00FB6A0C" w:rsidRDefault="00FB6A0C">
      <w:pPr>
        <w:jc w:val="both"/>
      </w:pPr>
    </w:p>
    <w:p w:rsidR="00FB6A0C" w:rsidRDefault="00FB6A0C">
      <w:pPr>
        <w:numPr>
          <w:ilvl w:val="0"/>
          <w:numId w:val="1"/>
        </w:numPr>
        <w:jc w:val="both"/>
      </w:pPr>
      <w:r>
        <w:t>El sistema de anotación de puntos conseguidos y perdidos en el gráfico.</w:t>
      </w:r>
    </w:p>
    <w:p w:rsidR="00FB6A0C" w:rsidRDefault="00FB6A0C">
      <w:pPr>
        <w:jc w:val="both"/>
      </w:pPr>
    </w:p>
    <w:p w:rsidR="00FB6A0C" w:rsidRDefault="00FB6A0C">
      <w:pPr>
        <w:numPr>
          <w:ilvl w:val="0"/>
          <w:numId w:val="1"/>
        </w:numPr>
        <w:jc w:val="both"/>
      </w:pPr>
      <w:r>
        <w:t>La correspondencia entre los puntos y los diferentes reforzadores.</w:t>
      </w:r>
    </w:p>
    <w:p w:rsidR="00FB6A0C" w:rsidRDefault="00FB6A0C">
      <w:pPr>
        <w:jc w:val="both"/>
      </w:pPr>
    </w:p>
    <w:p w:rsidR="00FB6A0C" w:rsidRDefault="00FB6A0C">
      <w:pPr>
        <w:pStyle w:val="Textoindependiente"/>
        <w:ind w:firstLine="709"/>
        <w:rPr>
          <w:lang w:val="es-ES_tradnl"/>
        </w:rPr>
      </w:pPr>
      <w:r>
        <w:lastRenderedPageBreak/>
        <w:t xml:space="preserve">El proceso debe quedar plasmado en un sistema de registro visual en el que se perciban claramente los éxitos y los fracasos tanto individuales como colectivos. Este sistema de anotación y registro debe constituir una nueva fuente de motivación y refuerzo en sí mismo. </w:t>
      </w:r>
      <w:r>
        <w:rPr>
          <w:lang w:val="es-ES_tradnl"/>
        </w:rPr>
        <w:t>A pesar de ser costoso al principio, aporta mucha información respecto a la evolución de las conductas.</w:t>
      </w:r>
    </w:p>
    <w:p w:rsidR="00FB6A0C" w:rsidRDefault="00FB6A0C">
      <w:pPr>
        <w:jc w:val="both"/>
      </w:pPr>
    </w:p>
    <w:p w:rsidR="00FB6A0C" w:rsidRDefault="00FB6A0C">
      <w:pPr>
        <w:ind w:firstLine="709"/>
        <w:jc w:val="both"/>
        <w:rPr>
          <w:lang w:val="es-ES_tradnl"/>
        </w:rPr>
      </w:pPr>
      <w:r>
        <w:rPr>
          <w:lang w:val="es-ES_tradnl"/>
        </w:rPr>
        <w:t>Cuando se producen comportamientos inadecuados habrá que retirar puntos ya adquiridos o recoger en otro registro los puntos negativos de forma contingente al comportamiento inadecuado (Coste de respuesta). En el ambiente educativo, equivaldría a retirarle al alumno una parte de las recompensas que ha obtenido anteriormente (fichas, puntos, etc.). Para poder aplicar esta técnica, los alumnos deben tener antes la posibilidad de acumular puntos y reforzadores por otras conductas adecuadas. Las dos opciones: economía de fichas y coste de respuesta, deben aplicarse simultáneamente.</w:t>
      </w:r>
    </w:p>
    <w:p w:rsidR="00FB6A0C" w:rsidRDefault="00FB6A0C">
      <w:pPr>
        <w:jc w:val="both"/>
        <w:rPr>
          <w:lang w:val="es-ES_tradnl"/>
        </w:rPr>
      </w:pPr>
    </w:p>
    <w:p w:rsidR="00FB6A0C" w:rsidRDefault="00FB6A0C">
      <w:pPr>
        <w:ind w:firstLine="709"/>
        <w:jc w:val="both"/>
        <w:rPr>
          <w:lang w:val="es-ES_tradnl"/>
        </w:rPr>
      </w:pPr>
      <w:r>
        <w:rPr>
          <w:lang w:val="es-ES_tradnl"/>
        </w:rPr>
        <w:t>Al aplicar estas técnicas, debemos tener en cuenta lo siguiente:</w:t>
      </w:r>
    </w:p>
    <w:p w:rsidR="00FB6A0C" w:rsidRDefault="00FB6A0C">
      <w:pPr>
        <w:jc w:val="both"/>
        <w:rPr>
          <w:lang w:val="es-ES_tradnl"/>
        </w:rPr>
      </w:pPr>
    </w:p>
    <w:p w:rsidR="00FB6A0C" w:rsidRDefault="00FB6A0C">
      <w:pPr>
        <w:numPr>
          <w:ilvl w:val="0"/>
          <w:numId w:val="3"/>
        </w:numPr>
        <w:jc w:val="both"/>
        <w:rPr>
          <w:lang w:val="es-ES_tradnl"/>
        </w:rPr>
      </w:pPr>
      <w:r>
        <w:rPr>
          <w:lang w:val="es-ES_tradnl"/>
        </w:rPr>
        <w:t>El alumno debe conocer las reglas, qué es lo que debe hacer y qué obtiene por ello; qué no se debe hacer y cuánto le "cuesta"  la conducta inadecuada.</w:t>
      </w:r>
    </w:p>
    <w:p w:rsidR="00FB6A0C" w:rsidRDefault="00FB6A0C">
      <w:pPr>
        <w:jc w:val="both"/>
        <w:rPr>
          <w:lang w:val="es-ES_tradnl"/>
        </w:rPr>
      </w:pPr>
    </w:p>
    <w:p w:rsidR="00FB6A0C" w:rsidRDefault="00FB6A0C">
      <w:pPr>
        <w:jc w:val="both"/>
        <w:rPr>
          <w:lang w:val="es-ES_tradnl"/>
        </w:rPr>
      </w:pPr>
    </w:p>
    <w:p w:rsidR="00FB6A0C" w:rsidRDefault="00FB6A0C">
      <w:pPr>
        <w:numPr>
          <w:ilvl w:val="0"/>
          <w:numId w:val="3"/>
        </w:numPr>
        <w:jc w:val="both"/>
        <w:rPr>
          <w:lang w:val="es-ES_tradnl"/>
        </w:rPr>
      </w:pPr>
      <w:r>
        <w:rPr>
          <w:lang w:val="es-ES_tradnl"/>
        </w:rPr>
        <w:t>Hay que darle la posibilidad de obtener recompensas por conductas adecuadas. Entre otras cosas, evitaremos con ello que el alumno pierda todos los reforzadores. Para que sea eficaz, el alumno siempre debe tener algo que perder.</w:t>
      </w:r>
      <w:r>
        <w:rPr>
          <w:lang w:val="es-ES_tradnl"/>
        </w:rPr>
        <w:tab/>
      </w:r>
    </w:p>
    <w:p w:rsidR="00FB6A0C" w:rsidRDefault="00FB6A0C">
      <w:pPr>
        <w:jc w:val="both"/>
        <w:rPr>
          <w:lang w:val="es-ES_tradnl"/>
        </w:rPr>
      </w:pPr>
    </w:p>
    <w:p w:rsidR="00FB6A0C" w:rsidRDefault="00FB6A0C">
      <w:pPr>
        <w:numPr>
          <w:ilvl w:val="0"/>
          <w:numId w:val="3"/>
        </w:numPr>
        <w:jc w:val="both"/>
        <w:rPr>
          <w:lang w:val="es-ES_tradnl"/>
        </w:rPr>
      </w:pPr>
      <w:r>
        <w:rPr>
          <w:lang w:val="es-ES_tradnl"/>
        </w:rPr>
        <w:t>Es conveniente informarle constantemente de lo que gana y pierde.</w:t>
      </w:r>
    </w:p>
    <w:p w:rsidR="00FB6A0C" w:rsidRDefault="00FB6A0C">
      <w:pPr>
        <w:jc w:val="both"/>
        <w:rPr>
          <w:lang w:val="es-ES_tradnl"/>
        </w:rPr>
      </w:pPr>
    </w:p>
    <w:p w:rsidR="00FB6A0C" w:rsidRDefault="00FB6A0C">
      <w:pPr>
        <w:numPr>
          <w:ilvl w:val="0"/>
          <w:numId w:val="3"/>
        </w:numPr>
        <w:jc w:val="both"/>
        <w:rPr>
          <w:lang w:val="es-ES_tradnl"/>
        </w:rPr>
      </w:pPr>
      <w:r>
        <w:rPr>
          <w:lang w:val="es-ES_tradnl"/>
        </w:rPr>
        <w:t>Podemos devolverle parte de la "multa" si repara de inmediato o actúa a continuación de forma adecuada. (si lo decidimos, actuaremos siempre de la misma manera).</w:t>
      </w:r>
    </w:p>
    <w:p w:rsidR="00FB6A0C" w:rsidRDefault="00FB6A0C">
      <w:pPr>
        <w:jc w:val="both"/>
        <w:rPr>
          <w:lang w:val="es-ES_tradnl"/>
        </w:rPr>
      </w:pPr>
    </w:p>
    <w:p w:rsidR="00FB6A0C" w:rsidRDefault="00FB6A0C">
      <w:pPr>
        <w:numPr>
          <w:ilvl w:val="0"/>
          <w:numId w:val="3"/>
        </w:numPr>
        <w:jc w:val="both"/>
        <w:rPr>
          <w:lang w:val="es-ES_tradnl"/>
        </w:rPr>
      </w:pPr>
      <w:r>
        <w:rPr>
          <w:lang w:val="es-ES_tradnl"/>
        </w:rPr>
        <w:t>Si la sanción produce malhumor, rabietas, etc., las ignoraremos siempre que sea posible.</w:t>
      </w:r>
    </w:p>
    <w:p w:rsidR="00FB6A0C" w:rsidRDefault="00FB6A0C">
      <w:pPr>
        <w:jc w:val="both"/>
        <w:rPr>
          <w:lang w:val="es-ES_tradnl"/>
        </w:rPr>
      </w:pPr>
    </w:p>
    <w:p w:rsidR="00FB6A0C" w:rsidRDefault="00FB6A0C">
      <w:pPr>
        <w:ind w:firstLine="709"/>
        <w:jc w:val="both"/>
        <w:rPr>
          <w:lang w:val="es-ES_tradnl"/>
        </w:rPr>
      </w:pPr>
      <w:r>
        <w:rPr>
          <w:lang w:val="es-ES_tradnl"/>
        </w:rPr>
        <w:t>Ejemplo: Ion tiene acumulados 20 puntos.  Seleccionaremos una o dos conductas a extinguir y determinaremos las penalizaciones por su aparición. De esa manera penalizaremos con 2 puntos la negativa a ponerse a trabajar; pero si inmediatamente después empieza le devolveremos 1 punto.</w:t>
      </w:r>
    </w:p>
    <w:p w:rsidR="00FB6A0C" w:rsidRDefault="00FB6A0C">
      <w:pPr>
        <w:jc w:val="both"/>
        <w:rPr>
          <w:lang w:val="es-ES_tradnl"/>
        </w:rPr>
      </w:pPr>
    </w:p>
    <w:p w:rsidR="00FB6A0C" w:rsidRDefault="00FB6A0C">
      <w:pPr>
        <w:pStyle w:val="Textoindependiente"/>
      </w:pPr>
    </w:p>
    <w:p w:rsidR="00FB6A0C" w:rsidRDefault="00FB6A0C">
      <w:pPr>
        <w:pStyle w:val="Textoindependiente"/>
      </w:pPr>
    </w:p>
    <w:p w:rsidR="00FB6A0C" w:rsidRDefault="00FB6A0C">
      <w:pPr>
        <w:pStyle w:val="Textoindependiente"/>
      </w:pPr>
    </w:p>
    <w:p w:rsidR="00FB6A0C" w:rsidRDefault="00FB6A0C">
      <w:pPr>
        <w:pStyle w:val="Textoindependiente"/>
      </w:pPr>
    </w:p>
    <w:p w:rsidR="00FB6A0C" w:rsidRDefault="00FB6A0C">
      <w:pPr>
        <w:pStyle w:val="Textoindependiente"/>
      </w:pPr>
    </w:p>
    <w:p w:rsidR="00FB6A0C" w:rsidRDefault="00FB6A0C">
      <w:pPr>
        <w:pStyle w:val="Textoindependiente"/>
      </w:pPr>
    </w:p>
    <w:p w:rsidR="00FB6A0C" w:rsidRDefault="00FB6A0C">
      <w:pPr>
        <w:pStyle w:val="Textoindependiente"/>
      </w:pPr>
    </w:p>
    <w:p w:rsidR="00FB6A0C" w:rsidRDefault="00FB6A0C">
      <w:pPr>
        <w:pStyle w:val="Textoindependiente"/>
      </w:pPr>
    </w:p>
    <w:p w:rsidR="00FB6A0C" w:rsidRDefault="00FB6A0C">
      <w:pPr>
        <w:pStyle w:val="Textoindependiente"/>
      </w:pPr>
    </w:p>
    <w:p w:rsidR="00FB6A0C" w:rsidRDefault="00FB6A0C">
      <w:pPr>
        <w:pStyle w:val="Textoindependiente"/>
      </w:pPr>
    </w:p>
    <w:p w:rsidR="00FB6A0C" w:rsidRDefault="00FB6A0C">
      <w:pPr>
        <w:pStyle w:val="Textoindependiente"/>
      </w:pPr>
    </w:p>
    <w:p w:rsidR="00FB6A0C" w:rsidRDefault="00FB6A0C">
      <w:pPr>
        <w:pStyle w:val="Textoindependiente"/>
      </w:pPr>
    </w:p>
    <w:p w:rsidR="00FB6A0C" w:rsidRDefault="00FB6A0C">
      <w:pPr>
        <w:pStyle w:val="Textoindependiente"/>
      </w:pPr>
    </w:p>
    <w:p w:rsidR="00FB6A0C" w:rsidRDefault="00FB6A0C">
      <w:pPr>
        <w:pStyle w:val="Textoindependiente"/>
      </w:pPr>
    </w:p>
    <w:p w:rsidR="00FB6A0C" w:rsidRDefault="00FB6A0C">
      <w:pPr>
        <w:pStyle w:val="Textoindependiente"/>
      </w:pPr>
    </w:p>
    <w:p w:rsidR="00FB6A0C" w:rsidRDefault="00FB6A0C">
      <w:pPr>
        <w:pStyle w:val="Textoindependiente"/>
      </w:pPr>
    </w:p>
    <w:p w:rsidR="00FB6A0C" w:rsidRDefault="00FB6A0C">
      <w:pPr>
        <w:pStyle w:val="Textoindependiente"/>
      </w:pPr>
    </w:p>
    <w:p w:rsidR="00FB6A0C" w:rsidRDefault="00FB6A0C">
      <w:pPr>
        <w:pStyle w:val="Textoindependiente"/>
      </w:pPr>
    </w:p>
    <w:p w:rsidR="00FB6A0C" w:rsidRDefault="00FB6A0C">
      <w:pPr>
        <w:pStyle w:val="Textoindependiente"/>
      </w:pPr>
    </w:p>
    <w:p w:rsidR="00FB6A0C" w:rsidRDefault="00FB6A0C">
      <w:pPr>
        <w:pStyle w:val="Textoindependiente"/>
      </w:pPr>
    </w:p>
    <w:p w:rsidR="00FB6A0C" w:rsidRDefault="00FB6A0C">
      <w:pPr>
        <w:pStyle w:val="Textoindependiente"/>
      </w:pPr>
    </w:p>
    <w:p w:rsidR="00FB6A0C" w:rsidRDefault="00FB6A0C">
      <w:pPr>
        <w:pStyle w:val="Textoindependiente"/>
      </w:pPr>
    </w:p>
    <w:p w:rsidR="00FB6A0C" w:rsidRDefault="00FB6A0C">
      <w:pPr>
        <w:pStyle w:val="Textoindependiente"/>
      </w:pPr>
    </w:p>
    <w:p w:rsidR="00FB6A0C" w:rsidRDefault="00FB6A0C">
      <w:pPr>
        <w:pStyle w:val="Textoindependiente"/>
      </w:pPr>
    </w:p>
    <w:p w:rsidR="00FB6A0C" w:rsidRDefault="00FB6A0C">
      <w:pPr>
        <w:pStyle w:val="Textoindependiente"/>
      </w:pPr>
    </w:p>
    <w:p w:rsidR="00FB6A0C" w:rsidRDefault="00FB6A0C">
      <w:pPr>
        <w:pStyle w:val="Textoindependiente"/>
      </w:pPr>
    </w:p>
    <w:p w:rsidR="00FB6A0C" w:rsidRDefault="00FB6A0C">
      <w:pPr>
        <w:pStyle w:val="Textoindependiente"/>
      </w:pPr>
    </w:p>
    <w:p w:rsidR="00FB6A0C" w:rsidRDefault="00FB6A0C">
      <w:pPr>
        <w:pStyle w:val="Textoindependiente"/>
      </w:pPr>
    </w:p>
    <w:p w:rsidR="00FB6A0C" w:rsidRDefault="00FB6A0C">
      <w:pPr>
        <w:pStyle w:val="Textoindependiente"/>
      </w:pPr>
    </w:p>
    <w:p w:rsidR="00FB6A0C" w:rsidRDefault="00FB6A0C">
      <w:pPr>
        <w:pStyle w:val="Textoindependiente"/>
      </w:pPr>
    </w:p>
    <w:p w:rsidR="00FB6A0C" w:rsidRDefault="00FB6A0C">
      <w:pPr>
        <w:pStyle w:val="Textoindependiente"/>
      </w:pPr>
    </w:p>
    <w:p w:rsidR="00FB6A0C" w:rsidRDefault="00FB6A0C">
      <w:pPr>
        <w:pStyle w:val="Textoindependiente"/>
      </w:pPr>
    </w:p>
    <w:p w:rsidR="00FB6A0C" w:rsidRDefault="00FB6A0C">
      <w:pPr>
        <w:pStyle w:val="Textoindependiente"/>
      </w:pPr>
    </w:p>
    <w:p w:rsidR="00FB6A0C" w:rsidRDefault="00FB6A0C">
      <w:pPr>
        <w:sectPr w:rsidR="00FB6A0C" w:rsidSect="00FB6A0C">
          <w:headerReference w:type="default" r:id="rId8"/>
          <w:footerReference w:type="default" r:id="rId9"/>
          <w:pgSz w:w="16838" w:h="11906" w:orient="landscape" w:code="9"/>
          <w:pgMar w:top="1418" w:right="1134" w:bottom="1418" w:left="1134" w:header="709" w:footer="851" w:gutter="0"/>
          <w:cols w:space="708"/>
          <w:docGrid w:linePitch="360"/>
        </w:sectPr>
      </w:pPr>
    </w:p>
    <w:p w:rsidR="00FB6A0C" w:rsidRDefault="00FB6A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70"/>
      </w:tblGrid>
      <w:tr w:rsidR="00FB6A0C">
        <w:tblPrEx>
          <w:tblCellMar>
            <w:top w:w="0" w:type="dxa"/>
            <w:bottom w:w="0" w:type="dxa"/>
          </w:tblCellMar>
        </w:tblPrEx>
        <w:trPr>
          <w:trHeight w:val="271"/>
        </w:trPr>
        <w:tc>
          <w:tcPr>
            <w:tcW w:w="14470" w:type="dxa"/>
            <w:vAlign w:val="center"/>
          </w:tcPr>
          <w:p w:rsidR="00FB6A0C" w:rsidRDefault="00FB6A0C">
            <w:pPr>
              <w:pStyle w:val="Ttulo1"/>
            </w:pPr>
            <w:r>
              <w:t>FASES DEL PROGRAMA</w:t>
            </w:r>
          </w:p>
        </w:tc>
      </w:tr>
      <w:tr w:rsidR="00FB6A0C">
        <w:tblPrEx>
          <w:tblCellMar>
            <w:top w:w="0" w:type="dxa"/>
            <w:bottom w:w="0" w:type="dxa"/>
          </w:tblCellMar>
        </w:tblPrEx>
        <w:trPr>
          <w:trHeight w:val="6279"/>
        </w:trPr>
        <w:tc>
          <w:tcPr>
            <w:tcW w:w="14470" w:type="dxa"/>
            <w:vAlign w:val="center"/>
          </w:tcPr>
          <w:p w:rsidR="00FB6A0C" w:rsidRDefault="00FB6A0C">
            <w:pPr>
              <w:jc w:val="center"/>
              <w:rPr>
                <w:b/>
                <w:bCs/>
                <w:sz w:val="28"/>
              </w:rPr>
            </w:pPr>
            <w:r>
              <w:rPr>
                <w:b/>
                <w:bCs/>
                <w:sz w:val="28"/>
              </w:rPr>
              <w:t>Informar a los alumnos sobre el programa</w:t>
            </w:r>
          </w:p>
          <w:p w:rsidR="00FB6A0C" w:rsidRDefault="00FB6A0C">
            <w:pPr>
              <w:jc w:val="both"/>
              <w:rPr>
                <w:b/>
                <w:bCs/>
              </w:rPr>
            </w:pPr>
          </w:p>
          <w:p w:rsidR="00FB6A0C" w:rsidRDefault="00FB6A0C">
            <w:pPr>
              <w:numPr>
                <w:ilvl w:val="0"/>
                <w:numId w:val="4"/>
              </w:numPr>
              <w:jc w:val="both"/>
              <w:rPr>
                <w:b/>
                <w:bCs/>
              </w:rPr>
            </w:pPr>
            <w:r>
              <w:rPr>
                <w:b/>
                <w:bCs/>
              </w:rPr>
              <w:t>Objetivos:</w:t>
            </w:r>
          </w:p>
          <w:p w:rsidR="00FB6A0C" w:rsidRDefault="00FB6A0C">
            <w:pPr>
              <w:jc w:val="both"/>
            </w:pPr>
          </w:p>
          <w:p w:rsidR="00FB6A0C" w:rsidRDefault="00FB6A0C">
            <w:pPr>
              <w:numPr>
                <w:ilvl w:val="1"/>
                <w:numId w:val="6"/>
              </w:numPr>
              <w:jc w:val="both"/>
            </w:pPr>
            <w:r>
              <w:t>Comunicar a la clase la próxima implantación del proyecto.</w:t>
            </w:r>
          </w:p>
          <w:p w:rsidR="00FB6A0C" w:rsidRDefault="00FB6A0C">
            <w:pPr>
              <w:numPr>
                <w:ilvl w:val="1"/>
                <w:numId w:val="6"/>
              </w:numPr>
              <w:jc w:val="both"/>
            </w:pPr>
            <w:r>
              <w:t>Aclarar los motivos que nos llevan a ello: mejorar el clima de clase y algunos rendimientos y actitudes individuales.</w:t>
            </w:r>
          </w:p>
          <w:p w:rsidR="00FB6A0C" w:rsidRDefault="00FB6A0C">
            <w:pPr>
              <w:ind w:left="720"/>
              <w:jc w:val="both"/>
            </w:pPr>
          </w:p>
          <w:p w:rsidR="00FB6A0C" w:rsidRDefault="00FB6A0C">
            <w:pPr>
              <w:numPr>
                <w:ilvl w:val="0"/>
                <w:numId w:val="4"/>
              </w:numPr>
              <w:jc w:val="both"/>
              <w:rPr>
                <w:b/>
                <w:bCs/>
              </w:rPr>
            </w:pPr>
            <w:r>
              <w:rPr>
                <w:b/>
                <w:bCs/>
              </w:rPr>
              <w:t>Procedimientos de registro:</w:t>
            </w:r>
          </w:p>
          <w:p w:rsidR="00FB6A0C" w:rsidRDefault="00FB6A0C">
            <w:pPr>
              <w:jc w:val="both"/>
            </w:pPr>
          </w:p>
          <w:p w:rsidR="00FB6A0C" w:rsidRDefault="00FB6A0C">
            <w:pPr>
              <w:numPr>
                <w:ilvl w:val="1"/>
                <w:numId w:val="4"/>
              </w:numPr>
              <w:jc w:val="both"/>
            </w:pPr>
            <w:r>
              <w:t>Presentar el material seleccionado para registro: tablas, gomets, colores...</w:t>
            </w:r>
          </w:p>
          <w:p w:rsidR="00FB6A0C" w:rsidRDefault="00FB6A0C">
            <w:pPr>
              <w:numPr>
                <w:ilvl w:val="1"/>
                <w:numId w:val="4"/>
              </w:numPr>
              <w:jc w:val="both"/>
            </w:pPr>
            <w:r>
              <w:t>Explicar cómo y cuándo se utiliza.</w:t>
            </w:r>
          </w:p>
          <w:p w:rsidR="00FB6A0C" w:rsidRDefault="00FB6A0C">
            <w:pPr>
              <w:ind w:left="720"/>
              <w:jc w:val="both"/>
            </w:pPr>
          </w:p>
          <w:p w:rsidR="00FB6A0C" w:rsidRDefault="00FB6A0C">
            <w:pPr>
              <w:numPr>
                <w:ilvl w:val="0"/>
                <w:numId w:val="4"/>
              </w:numPr>
              <w:jc w:val="both"/>
              <w:rPr>
                <w:b/>
                <w:bCs/>
              </w:rPr>
            </w:pPr>
            <w:r>
              <w:rPr>
                <w:b/>
                <w:bCs/>
              </w:rPr>
              <w:t>Procedimientos de consecución de premios:</w:t>
            </w:r>
          </w:p>
          <w:p w:rsidR="00FB6A0C" w:rsidRDefault="00FB6A0C">
            <w:pPr>
              <w:jc w:val="both"/>
            </w:pPr>
          </w:p>
          <w:p w:rsidR="00FB6A0C" w:rsidRDefault="00FB6A0C">
            <w:pPr>
              <w:numPr>
                <w:ilvl w:val="1"/>
                <w:numId w:val="4"/>
              </w:numPr>
              <w:jc w:val="both"/>
            </w:pPr>
            <w:r>
              <w:t>Explicar que para conseguir un punto hay que mostrar determinado comportamiento y que habrá que pactar con cuántos puntos se accede a un premio.</w:t>
            </w:r>
          </w:p>
          <w:p w:rsidR="00FB6A0C" w:rsidRDefault="00FB6A0C">
            <w:pPr>
              <w:numPr>
                <w:ilvl w:val="1"/>
                <w:numId w:val="4"/>
              </w:numPr>
              <w:jc w:val="both"/>
            </w:pPr>
            <w:r>
              <w:t>Explicar el sistema de pérdida de puntos.</w:t>
            </w:r>
          </w:p>
          <w:p w:rsidR="00FB6A0C" w:rsidRDefault="00FB6A0C">
            <w:pPr>
              <w:ind w:left="720"/>
              <w:jc w:val="both"/>
            </w:pPr>
          </w:p>
          <w:p w:rsidR="00FB6A0C" w:rsidRDefault="00FB6A0C">
            <w:pPr>
              <w:numPr>
                <w:ilvl w:val="0"/>
                <w:numId w:val="4"/>
              </w:numPr>
              <w:jc w:val="both"/>
              <w:rPr>
                <w:b/>
                <w:bCs/>
              </w:rPr>
            </w:pPr>
            <w:r>
              <w:rPr>
                <w:b/>
                <w:bCs/>
              </w:rPr>
              <w:t>Evaluación:</w:t>
            </w:r>
          </w:p>
          <w:p w:rsidR="00FB6A0C" w:rsidRDefault="00FB6A0C">
            <w:pPr>
              <w:jc w:val="both"/>
            </w:pPr>
          </w:p>
          <w:p w:rsidR="00FB6A0C" w:rsidRDefault="00FB6A0C">
            <w:pPr>
              <w:numPr>
                <w:ilvl w:val="1"/>
                <w:numId w:val="4"/>
              </w:numPr>
              <w:jc w:val="both"/>
            </w:pPr>
            <w:r>
              <w:t>Explicar que este programa por ser novedoso va a requerir una evaluación continua y sistemática y que esto implicará posiblemente cambios en el programa.</w:t>
            </w:r>
          </w:p>
          <w:p w:rsidR="00FB6A0C" w:rsidRDefault="00FB6A0C">
            <w:pPr>
              <w:numPr>
                <w:ilvl w:val="1"/>
                <w:numId w:val="4"/>
              </w:numPr>
              <w:jc w:val="both"/>
            </w:pPr>
            <w:r>
              <w:t>En algunos aspectos de la evaluación deberemos participar todos y valorar entre todos el progreso individual y colectivo.</w:t>
            </w:r>
          </w:p>
        </w:tc>
      </w:tr>
      <w:tr w:rsidR="00FB6A0C">
        <w:tblPrEx>
          <w:tblCellMar>
            <w:top w:w="0" w:type="dxa"/>
            <w:bottom w:w="0" w:type="dxa"/>
          </w:tblCellMar>
        </w:tblPrEx>
        <w:trPr>
          <w:trHeight w:val="1926"/>
        </w:trPr>
        <w:tc>
          <w:tcPr>
            <w:tcW w:w="14470" w:type="dxa"/>
            <w:vAlign w:val="center"/>
          </w:tcPr>
          <w:p w:rsidR="00FB6A0C" w:rsidRDefault="00FB6A0C">
            <w:pPr>
              <w:jc w:val="center"/>
              <w:rPr>
                <w:b/>
                <w:bCs/>
                <w:sz w:val="28"/>
              </w:rPr>
            </w:pPr>
            <w:r>
              <w:rPr>
                <w:b/>
                <w:bCs/>
                <w:sz w:val="28"/>
              </w:rPr>
              <w:t>Selección de las conductas sobre las que trabajar</w:t>
            </w:r>
          </w:p>
          <w:p w:rsidR="00FB6A0C" w:rsidRDefault="00FB6A0C">
            <w:pPr>
              <w:jc w:val="center"/>
              <w:rPr>
                <w:b/>
                <w:bCs/>
              </w:rPr>
            </w:pPr>
          </w:p>
          <w:p w:rsidR="00FB6A0C" w:rsidRDefault="00FB6A0C">
            <w:pPr>
              <w:pStyle w:val="Textoindependiente"/>
            </w:pPr>
            <w:r>
              <w:t>1º. El profesor, en función de sus objetivos, determinará una relación de conductas que convendría desarrollar o eliminar en los alumnos considerados individual o colectivamente.</w:t>
            </w:r>
          </w:p>
          <w:p w:rsidR="00FB6A0C" w:rsidRDefault="00FB6A0C">
            <w:pPr>
              <w:jc w:val="center"/>
            </w:pPr>
          </w:p>
          <w:p w:rsidR="00FB6A0C" w:rsidRDefault="00FB6A0C">
            <w:pPr>
              <w:jc w:val="both"/>
            </w:pPr>
            <w:r>
              <w:t>2º. Los alumnos, dirigidos por el profesor, seleccionarán una o dos conductas sobre las que trabajar intensamente durante una o dos semanas.</w:t>
            </w:r>
          </w:p>
        </w:tc>
      </w:tr>
    </w:tbl>
    <w:p w:rsidR="00FB6A0C" w:rsidRDefault="00FB6A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70"/>
      </w:tblGrid>
      <w:tr w:rsidR="00FB6A0C">
        <w:tblPrEx>
          <w:tblCellMar>
            <w:top w:w="0" w:type="dxa"/>
            <w:bottom w:w="0" w:type="dxa"/>
          </w:tblCellMar>
        </w:tblPrEx>
        <w:tc>
          <w:tcPr>
            <w:tcW w:w="14470" w:type="dxa"/>
          </w:tcPr>
          <w:p w:rsidR="00FB6A0C" w:rsidRDefault="00FB6A0C">
            <w:pPr>
              <w:jc w:val="center"/>
              <w:rPr>
                <w:b/>
                <w:bCs/>
              </w:rPr>
            </w:pPr>
            <w:r>
              <w:rPr>
                <w:b/>
                <w:bCs/>
                <w:sz w:val="28"/>
              </w:rPr>
              <w:t>Selección de reforzadores</w:t>
            </w:r>
          </w:p>
          <w:p w:rsidR="00FB6A0C" w:rsidRDefault="00FB6A0C">
            <w:pPr>
              <w:rPr>
                <w:b/>
                <w:bCs/>
              </w:rPr>
            </w:pPr>
          </w:p>
          <w:p w:rsidR="00FB6A0C" w:rsidRDefault="00FB6A0C">
            <w:pPr>
              <w:numPr>
                <w:ilvl w:val="0"/>
                <w:numId w:val="10"/>
              </w:numPr>
              <w:rPr>
                <w:b/>
                <w:bCs/>
              </w:rPr>
            </w:pPr>
            <w:r>
              <w:rPr>
                <w:b/>
                <w:bCs/>
              </w:rPr>
              <w:t>Realizar una selección de los posibles estímulos reforzadores de entre las listas disponibles.</w:t>
            </w:r>
          </w:p>
          <w:p w:rsidR="00FB6A0C" w:rsidRDefault="00FB6A0C">
            <w:pPr>
              <w:rPr>
                <w:b/>
                <w:bCs/>
              </w:rPr>
            </w:pPr>
          </w:p>
          <w:p w:rsidR="00FB6A0C" w:rsidRDefault="00FB6A0C">
            <w:pPr>
              <w:numPr>
                <w:ilvl w:val="1"/>
                <w:numId w:val="10"/>
              </w:numPr>
            </w:pPr>
            <w:r>
              <w:t>Reforzadores sociales.</w:t>
            </w:r>
          </w:p>
          <w:p w:rsidR="00FB6A0C" w:rsidRDefault="00FB6A0C">
            <w:pPr>
              <w:numPr>
                <w:ilvl w:val="1"/>
                <w:numId w:val="10"/>
              </w:numPr>
            </w:pPr>
            <w:r>
              <w:t>Reforzadores de actividad.</w:t>
            </w:r>
          </w:p>
          <w:p w:rsidR="00FB6A0C" w:rsidRDefault="00FB6A0C">
            <w:pPr>
              <w:numPr>
                <w:ilvl w:val="1"/>
                <w:numId w:val="10"/>
              </w:numPr>
            </w:pPr>
            <w:r>
              <w:t>Reforzadores materiales.</w:t>
            </w:r>
          </w:p>
          <w:p w:rsidR="00FB6A0C" w:rsidRDefault="00FB6A0C">
            <w:pPr>
              <w:rPr>
                <w:b/>
                <w:bCs/>
              </w:rPr>
            </w:pPr>
          </w:p>
          <w:p w:rsidR="00FB6A0C" w:rsidRDefault="00FB6A0C">
            <w:pPr>
              <w:numPr>
                <w:ilvl w:val="0"/>
                <w:numId w:val="10"/>
              </w:numPr>
              <w:rPr>
                <w:b/>
                <w:bCs/>
              </w:rPr>
            </w:pPr>
            <w:r>
              <w:rPr>
                <w:b/>
                <w:bCs/>
              </w:rPr>
              <w:t>Que los niños señalen cuáles de ellos les son más atractivos y deseables.</w:t>
            </w:r>
          </w:p>
          <w:p w:rsidR="00FB6A0C" w:rsidRDefault="00FB6A0C">
            <w:pPr>
              <w:rPr>
                <w:b/>
                <w:bCs/>
              </w:rPr>
            </w:pPr>
          </w:p>
          <w:p w:rsidR="00FB6A0C" w:rsidRDefault="00FB6A0C">
            <w:pPr>
              <w:numPr>
                <w:ilvl w:val="0"/>
                <w:numId w:val="13"/>
              </w:numPr>
              <w:tabs>
                <w:tab w:val="clear" w:pos="1080"/>
                <w:tab w:val="num" w:pos="1440"/>
              </w:tabs>
              <w:ind w:left="1440"/>
              <w:rPr>
                <w:b/>
                <w:bCs/>
              </w:rPr>
            </w:pPr>
            <w:r>
              <w:t>Cada alumno elige tres de cada una de las listas.</w:t>
            </w:r>
          </w:p>
          <w:p w:rsidR="00FB6A0C" w:rsidRDefault="00FB6A0C">
            <w:pPr>
              <w:numPr>
                <w:ilvl w:val="0"/>
                <w:numId w:val="13"/>
              </w:numPr>
              <w:tabs>
                <w:tab w:val="clear" w:pos="1080"/>
                <w:tab w:val="num" w:pos="1440"/>
              </w:tabs>
              <w:ind w:left="1440"/>
              <w:rPr>
                <w:b/>
                <w:bCs/>
              </w:rPr>
            </w:pPr>
            <w:r>
              <w:t>Se forman grupos de niños en función de selecciones similares.</w:t>
            </w:r>
          </w:p>
          <w:p w:rsidR="00FB6A0C" w:rsidRDefault="00FB6A0C">
            <w:pPr>
              <w:numPr>
                <w:ilvl w:val="0"/>
                <w:numId w:val="13"/>
              </w:numPr>
              <w:tabs>
                <w:tab w:val="clear" w:pos="1080"/>
                <w:tab w:val="num" w:pos="1440"/>
              </w:tabs>
              <w:ind w:left="1440"/>
              <w:rPr>
                <w:b/>
                <w:bCs/>
              </w:rPr>
            </w:pPr>
            <w:r>
              <w:t>Entre toda la clase se seleccionan reforzadores colectivos (a lograr entre todos).</w:t>
            </w:r>
          </w:p>
          <w:p w:rsidR="00FB6A0C" w:rsidRDefault="00FB6A0C">
            <w:pPr>
              <w:rPr>
                <w:b/>
                <w:bCs/>
              </w:rPr>
            </w:pPr>
          </w:p>
        </w:tc>
      </w:tr>
      <w:tr w:rsidR="00FB6A0C">
        <w:tblPrEx>
          <w:tblCellMar>
            <w:top w:w="0" w:type="dxa"/>
            <w:bottom w:w="0" w:type="dxa"/>
          </w:tblCellMar>
        </w:tblPrEx>
        <w:trPr>
          <w:trHeight w:val="1475"/>
        </w:trPr>
        <w:tc>
          <w:tcPr>
            <w:tcW w:w="14470" w:type="dxa"/>
            <w:vAlign w:val="center"/>
          </w:tcPr>
          <w:p w:rsidR="00FB6A0C" w:rsidRDefault="00FB6A0C">
            <w:pPr>
              <w:pStyle w:val="Ttulo1"/>
            </w:pPr>
            <w:r>
              <w:t>Determinación del “precio” en puntos de cada uno de los reforzadores</w:t>
            </w:r>
          </w:p>
          <w:p w:rsidR="00FB6A0C" w:rsidRDefault="00FB6A0C">
            <w:pPr>
              <w:jc w:val="center"/>
              <w:rPr>
                <w:b/>
                <w:bCs/>
              </w:rPr>
            </w:pPr>
          </w:p>
          <w:p w:rsidR="00FB6A0C" w:rsidRDefault="00FB6A0C">
            <w:pPr>
              <w:numPr>
                <w:ilvl w:val="0"/>
                <w:numId w:val="16"/>
              </w:numPr>
              <w:jc w:val="both"/>
            </w:pPr>
            <w:r>
              <w:t>El profesor, en función de criterios de equidad y proporcionalidad establece el valor de cada uno de los reforzadores seleccionados por los alumnos y llega con ellos, mediante negociación, a un acuerdo que se plasma por escrito.</w:t>
            </w:r>
          </w:p>
        </w:tc>
      </w:tr>
      <w:tr w:rsidR="00FB6A0C">
        <w:tblPrEx>
          <w:tblCellMar>
            <w:top w:w="0" w:type="dxa"/>
            <w:bottom w:w="0" w:type="dxa"/>
          </w:tblCellMar>
        </w:tblPrEx>
        <w:trPr>
          <w:trHeight w:val="1251"/>
        </w:trPr>
        <w:tc>
          <w:tcPr>
            <w:tcW w:w="14470" w:type="dxa"/>
            <w:vAlign w:val="center"/>
          </w:tcPr>
          <w:p w:rsidR="00FB6A0C" w:rsidRDefault="00FB6A0C">
            <w:pPr>
              <w:jc w:val="center"/>
              <w:rPr>
                <w:b/>
                <w:bCs/>
                <w:sz w:val="28"/>
              </w:rPr>
            </w:pPr>
            <w:r>
              <w:rPr>
                <w:b/>
                <w:bCs/>
                <w:sz w:val="28"/>
              </w:rPr>
              <w:t>Determinación del “coste” en puntos de cada conducta inadecuada.</w:t>
            </w:r>
          </w:p>
          <w:p w:rsidR="00FB6A0C" w:rsidRDefault="00FB6A0C">
            <w:pPr>
              <w:jc w:val="center"/>
              <w:rPr>
                <w:b/>
                <w:bCs/>
              </w:rPr>
            </w:pPr>
          </w:p>
          <w:p w:rsidR="00FB6A0C" w:rsidRDefault="00FB6A0C">
            <w:pPr>
              <w:numPr>
                <w:ilvl w:val="0"/>
                <w:numId w:val="16"/>
              </w:numPr>
              <w:jc w:val="both"/>
              <w:rPr>
                <w:b/>
                <w:bCs/>
              </w:rPr>
            </w:pPr>
            <w:r>
              <w:t>De la misma manera se establecerá el valor en puntos negativos de las conductas que se consideren inadecuadas y contrarias a la deseada. Este precio negativo deberá ser menor que el positivo para garantizar el éxito.</w:t>
            </w:r>
          </w:p>
        </w:tc>
      </w:tr>
      <w:tr w:rsidR="00FB6A0C">
        <w:tblPrEx>
          <w:tblCellMar>
            <w:top w:w="0" w:type="dxa"/>
            <w:bottom w:w="0" w:type="dxa"/>
          </w:tblCellMar>
        </w:tblPrEx>
        <w:trPr>
          <w:trHeight w:val="2150"/>
        </w:trPr>
        <w:tc>
          <w:tcPr>
            <w:tcW w:w="14470" w:type="dxa"/>
            <w:vAlign w:val="center"/>
          </w:tcPr>
          <w:p w:rsidR="00FB6A0C" w:rsidRDefault="00FB6A0C">
            <w:pPr>
              <w:jc w:val="center"/>
              <w:rPr>
                <w:b/>
                <w:bCs/>
                <w:sz w:val="28"/>
              </w:rPr>
            </w:pPr>
            <w:r>
              <w:rPr>
                <w:b/>
                <w:bCs/>
                <w:sz w:val="28"/>
              </w:rPr>
              <w:t>Procedimientos de recuperación de puntos y reparación.</w:t>
            </w:r>
          </w:p>
          <w:p w:rsidR="00FB6A0C" w:rsidRDefault="00FB6A0C">
            <w:pPr>
              <w:jc w:val="center"/>
              <w:rPr>
                <w:b/>
                <w:bCs/>
              </w:rPr>
            </w:pPr>
          </w:p>
          <w:p w:rsidR="00FB6A0C" w:rsidRDefault="00FB6A0C">
            <w:pPr>
              <w:numPr>
                <w:ilvl w:val="0"/>
                <w:numId w:val="15"/>
              </w:numPr>
              <w:jc w:val="both"/>
              <w:rPr>
                <w:b/>
                <w:bCs/>
              </w:rPr>
            </w:pPr>
            <w:r>
              <w:t>El profesor determinará los procedimientos mediante los que los alumnos pueden recuperar puntos perdidos; la recuperación será siempre menor que si la conducta hubiese sido ejecutada correctamente desde el inicio.</w:t>
            </w:r>
          </w:p>
          <w:p w:rsidR="00FB6A0C" w:rsidRDefault="00FB6A0C">
            <w:pPr>
              <w:jc w:val="center"/>
            </w:pPr>
          </w:p>
          <w:p w:rsidR="00FB6A0C" w:rsidRDefault="00FB6A0C">
            <w:pPr>
              <w:numPr>
                <w:ilvl w:val="0"/>
                <w:numId w:val="15"/>
              </w:numPr>
              <w:jc w:val="both"/>
              <w:rPr>
                <w:b/>
                <w:bCs/>
              </w:rPr>
            </w:pPr>
            <w:r>
              <w:t>Explicar a los alumnos estos procedimientos y señalar los momentos en los que uno puede dedicarse a recuperar puntos perdidos (actividades de reparación).</w:t>
            </w:r>
          </w:p>
        </w:tc>
      </w:tr>
    </w:tbl>
    <w:p w:rsidR="00FB6A0C" w:rsidRDefault="00FB6A0C"/>
    <w:p w:rsidR="00FB6A0C" w:rsidRDefault="00FB6A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70"/>
      </w:tblGrid>
      <w:tr w:rsidR="00FB6A0C">
        <w:tblPrEx>
          <w:tblCellMar>
            <w:top w:w="0" w:type="dxa"/>
            <w:bottom w:w="0" w:type="dxa"/>
          </w:tblCellMar>
        </w:tblPrEx>
        <w:trPr>
          <w:trHeight w:val="2248"/>
        </w:trPr>
        <w:tc>
          <w:tcPr>
            <w:tcW w:w="14470" w:type="dxa"/>
            <w:vAlign w:val="center"/>
          </w:tcPr>
          <w:p w:rsidR="00FB6A0C" w:rsidRDefault="00FB6A0C">
            <w:pPr>
              <w:jc w:val="center"/>
              <w:rPr>
                <w:b/>
                <w:bCs/>
                <w:sz w:val="28"/>
              </w:rPr>
            </w:pPr>
            <w:r>
              <w:rPr>
                <w:b/>
                <w:bCs/>
                <w:sz w:val="28"/>
              </w:rPr>
              <w:t>Procedimiento para la adjudicación de premios. Temporalización.</w:t>
            </w:r>
          </w:p>
          <w:p w:rsidR="00FB6A0C" w:rsidRDefault="00FB6A0C">
            <w:pPr>
              <w:jc w:val="center"/>
              <w:rPr>
                <w:b/>
                <w:bCs/>
              </w:rPr>
            </w:pPr>
          </w:p>
          <w:p w:rsidR="00FB6A0C" w:rsidRDefault="00FB6A0C">
            <w:pPr>
              <w:numPr>
                <w:ilvl w:val="0"/>
                <w:numId w:val="17"/>
              </w:numPr>
              <w:jc w:val="both"/>
            </w:pPr>
            <w:r>
              <w:t>Una vez determinados los reforzadores y los precios (en puntos) de cada uno de ellos, se deberán señalar los momentos en los que se puede acceder al premio: viernes por la tarde, recreos, en casa, durante la clase de matemáticas...</w:t>
            </w:r>
          </w:p>
          <w:p w:rsidR="00FB6A0C" w:rsidRDefault="00FB6A0C">
            <w:pPr>
              <w:jc w:val="center"/>
            </w:pPr>
          </w:p>
          <w:p w:rsidR="00FB6A0C" w:rsidRDefault="00FB6A0C">
            <w:pPr>
              <w:numPr>
                <w:ilvl w:val="0"/>
                <w:numId w:val="17"/>
              </w:numPr>
              <w:jc w:val="both"/>
            </w:pPr>
            <w:r>
              <w:t>Hay que tener en cuenta y garantizar a los alumnos que la consecución de un punto o un premio (por acumulación de aquellos) no puede perderse por cometer otro tipo de conductas ajenas al programa (esas conductas tendrán otro tipo de consecuencias).</w:t>
            </w:r>
          </w:p>
        </w:tc>
      </w:tr>
      <w:tr w:rsidR="00FB6A0C">
        <w:tblPrEx>
          <w:tblCellMar>
            <w:top w:w="0" w:type="dxa"/>
            <w:bottom w:w="0" w:type="dxa"/>
          </w:tblCellMar>
        </w:tblPrEx>
        <w:trPr>
          <w:trHeight w:val="3052"/>
        </w:trPr>
        <w:tc>
          <w:tcPr>
            <w:tcW w:w="14470" w:type="dxa"/>
            <w:vAlign w:val="center"/>
          </w:tcPr>
          <w:p w:rsidR="00FB6A0C" w:rsidRDefault="00FB6A0C">
            <w:pPr>
              <w:jc w:val="center"/>
              <w:rPr>
                <w:b/>
                <w:bCs/>
                <w:sz w:val="28"/>
              </w:rPr>
            </w:pPr>
            <w:r>
              <w:rPr>
                <w:b/>
                <w:bCs/>
                <w:sz w:val="28"/>
              </w:rPr>
              <w:t>Registro y evaluación del proceso:</w:t>
            </w:r>
          </w:p>
          <w:p w:rsidR="00FB6A0C" w:rsidRDefault="00FB6A0C">
            <w:pPr>
              <w:jc w:val="center"/>
              <w:rPr>
                <w:b/>
                <w:bCs/>
              </w:rPr>
            </w:pPr>
          </w:p>
          <w:p w:rsidR="00FB6A0C" w:rsidRDefault="00FB6A0C">
            <w:pPr>
              <w:numPr>
                <w:ilvl w:val="0"/>
                <w:numId w:val="18"/>
              </w:numPr>
              <w:jc w:val="both"/>
            </w:pPr>
            <w:r>
              <w:t>Se debe elaborar una tabla o dibujo-perfil que permita la colocación de los “puntos” positivos y negativos recibidos (gomets, letras...).</w:t>
            </w:r>
          </w:p>
          <w:p w:rsidR="00FB6A0C" w:rsidRDefault="00FB6A0C">
            <w:pPr>
              <w:jc w:val="center"/>
            </w:pPr>
          </w:p>
          <w:p w:rsidR="00FB6A0C" w:rsidRDefault="00FB6A0C">
            <w:pPr>
              <w:numPr>
                <w:ilvl w:val="0"/>
                <w:numId w:val="18"/>
              </w:numPr>
              <w:jc w:val="both"/>
            </w:pPr>
            <w:r>
              <w:t>Estos registros deberán ser individuales o colectivos en función de los objetivos seleccionados.</w:t>
            </w:r>
          </w:p>
          <w:p w:rsidR="00FB6A0C" w:rsidRDefault="00FB6A0C">
            <w:pPr>
              <w:jc w:val="center"/>
            </w:pPr>
          </w:p>
          <w:p w:rsidR="00FB6A0C" w:rsidRDefault="00FB6A0C">
            <w:pPr>
              <w:numPr>
                <w:ilvl w:val="0"/>
                <w:numId w:val="18"/>
              </w:numPr>
              <w:jc w:val="both"/>
            </w:pPr>
            <w:r>
              <w:t>La colocación de los gomets...  la harán los niños; deberá realizarse tras la conducta adecuada y a señalamiento del profesor.</w:t>
            </w:r>
          </w:p>
          <w:p w:rsidR="00FB6A0C" w:rsidRDefault="00FB6A0C">
            <w:pPr>
              <w:jc w:val="center"/>
            </w:pPr>
          </w:p>
          <w:p w:rsidR="00FB6A0C" w:rsidRDefault="00FB6A0C">
            <w:pPr>
              <w:numPr>
                <w:ilvl w:val="0"/>
                <w:numId w:val="18"/>
              </w:numPr>
              <w:jc w:val="both"/>
            </w:pPr>
            <w:r>
              <w:t>Se determinará el momento del día o de la semana en el que toda la clase se dedica a analizar los registros, a otorgar premios y a proponer nuevos objetivos para el siguiente periodo.</w:t>
            </w:r>
          </w:p>
        </w:tc>
      </w:tr>
    </w:tbl>
    <w:p w:rsidR="00FB6A0C" w:rsidRDefault="00FB6A0C"/>
    <w:sectPr w:rsidR="00FB6A0C">
      <w:pgSz w:w="16838" w:h="11906" w:orient="landscape" w:code="9"/>
      <w:pgMar w:top="1418" w:right="1134" w:bottom="1418" w:left="1134"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64CC">
      <w:r>
        <w:separator/>
      </w:r>
    </w:p>
  </w:endnote>
  <w:endnote w:type="continuationSeparator" w:id="0">
    <w:p w:rsidR="00000000" w:rsidRDefault="003B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A0C" w:rsidRDefault="00FB6A0C">
    <w:pPr>
      <w:pStyle w:val="Piedepgina"/>
      <w:jc w:val="right"/>
    </w:pPr>
    <w:r>
      <w:rPr>
        <w:shd w:val="clear" w:color="auto" w:fill="C0C0C0"/>
      </w:rPr>
      <w:t xml:space="preserve">Economía de Fichas-Coste de Respuesta. Pilartxo Marco y Carlos Ollo. Página </w:t>
    </w:r>
    <w:r>
      <w:rPr>
        <w:shd w:val="clear" w:color="auto" w:fill="C0C0C0"/>
      </w:rPr>
      <w:fldChar w:fldCharType="begin"/>
    </w:r>
    <w:r>
      <w:rPr>
        <w:shd w:val="clear" w:color="auto" w:fill="C0C0C0"/>
      </w:rPr>
      <w:instrText xml:space="preserve"> PAGE </w:instrText>
    </w:r>
    <w:r>
      <w:rPr>
        <w:shd w:val="clear" w:color="auto" w:fill="C0C0C0"/>
      </w:rPr>
      <w:fldChar w:fldCharType="separate"/>
    </w:r>
    <w:r w:rsidR="003B64CC">
      <w:rPr>
        <w:noProof/>
        <w:shd w:val="clear" w:color="auto" w:fill="C0C0C0"/>
      </w:rPr>
      <w:t>6</w:t>
    </w:r>
    <w:r>
      <w:rPr>
        <w:shd w:val="clear" w:color="auto" w:fill="C0C0C0"/>
      </w:rPr>
      <w:fldChar w:fldCharType="end"/>
    </w:r>
    <w:r>
      <w:rPr>
        <w:shd w:val="clear" w:color="auto" w:fill="C0C0C0"/>
      </w:rPr>
      <w:t xml:space="preserve"> de </w:t>
    </w:r>
    <w:r>
      <w:rPr>
        <w:shd w:val="clear" w:color="auto" w:fill="C0C0C0"/>
      </w:rPr>
      <w:fldChar w:fldCharType="begin"/>
    </w:r>
    <w:r>
      <w:rPr>
        <w:shd w:val="clear" w:color="auto" w:fill="C0C0C0"/>
      </w:rPr>
      <w:instrText xml:space="preserve"> NUMPAGES </w:instrText>
    </w:r>
    <w:r>
      <w:rPr>
        <w:shd w:val="clear" w:color="auto" w:fill="C0C0C0"/>
      </w:rPr>
      <w:fldChar w:fldCharType="separate"/>
    </w:r>
    <w:r w:rsidR="003B64CC">
      <w:rPr>
        <w:noProof/>
        <w:shd w:val="clear" w:color="auto" w:fill="C0C0C0"/>
      </w:rPr>
      <w:t>6</w:t>
    </w:r>
    <w:r>
      <w:rPr>
        <w:shd w:val="clear" w:color="auto" w:fill="C0C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64CC">
      <w:r>
        <w:separator/>
      </w:r>
    </w:p>
  </w:footnote>
  <w:footnote w:type="continuationSeparator" w:id="0">
    <w:p w:rsidR="00000000" w:rsidRDefault="003B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A0C" w:rsidRPr="00FB6A0C" w:rsidRDefault="00FB6A0C" w:rsidP="00FB6A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2BC"/>
    <w:multiLevelType w:val="hybridMultilevel"/>
    <w:tmpl w:val="385A1FD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1A675A"/>
    <w:multiLevelType w:val="hybridMultilevel"/>
    <w:tmpl w:val="73DA0C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7F56EE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16142CFC"/>
    <w:multiLevelType w:val="hybridMultilevel"/>
    <w:tmpl w:val="D39825CC"/>
    <w:lvl w:ilvl="0" w:tplc="0C0A000D">
      <w:start w:val="1"/>
      <w:numFmt w:val="bullet"/>
      <w:lvlText w:val=""/>
      <w:lvlJc w:val="left"/>
      <w:pPr>
        <w:tabs>
          <w:tab w:val="num" w:pos="1080"/>
        </w:tabs>
        <w:ind w:left="1080" w:hanging="360"/>
      </w:pPr>
      <w:rPr>
        <w:rFonts w:ascii="Wingdings" w:hAnsi="Wingdings" w:hint="default"/>
      </w:rPr>
    </w:lvl>
    <w:lvl w:ilvl="1" w:tplc="0C0A0001">
      <w:start w:val="1"/>
      <w:numFmt w:val="bullet"/>
      <w:lvlText w:val=""/>
      <w:lvlJc w:val="left"/>
      <w:pPr>
        <w:tabs>
          <w:tab w:val="num" w:pos="1800"/>
        </w:tabs>
        <w:ind w:left="1800" w:hanging="360"/>
      </w:pPr>
      <w:rPr>
        <w:rFonts w:ascii="Symbol" w:hAnsi="Symbo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1B1E047D"/>
    <w:multiLevelType w:val="hybridMultilevel"/>
    <w:tmpl w:val="E31C5904"/>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E6E0AEC"/>
    <w:multiLevelType w:val="hybridMultilevel"/>
    <w:tmpl w:val="B7C20B14"/>
    <w:lvl w:ilvl="0" w:tplc="0C0A000D">
      <w:start w:val="1"/>
      <w:numFmt w:val="bullet"/>
      <w:lvlText w:val=""/>
      <w:lvlJc w:val="left"/>
      <w:pPr>
        <w:tabs>
          <w:tab w:val="num" w:pos="1069"/>
        </w:tabs>
        <w:ind w:left="1069" w:hanging="360"/>
      </w:pPr>
      <w:rPr>
        <w:rFonts w:ascii="Wingdings" w:hAnsi="Wingdings"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6">
    <w:nsid w:val="1FC62DC6"/>
    <w:multiLevelType w:val="hybridMultilevel"/>
    <w:tmpl w:val="9DF8E2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6302E24"/>
    <w:multiLevelType w:val="hybridMultilevel"/>
    <w:tmpl w:val="B7C20B14"/>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E966E3C"/>
    <w:multiLevelType w:val="hybridMultilevel"/>
    <w:tmpl w:val="E31C5904"/>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EEB2026"/>
    <w:multiLevelType w:val="hybridMultilevel"/>
    <w:tmpl w:val="FC8E86F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1AE229C"/>
    <w:multiLevelType w:val="hybridMultilevel"/>
    <w:tmpl w:val="09A2F53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2785F0C"/>
    <w:multiLevelType w:val="hybridMultilevel"/>
    <w:tmpl w:val="587038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5BD5BBA"/>
    <w:multiLevelType w:val="hybridMultilevel"/>
    <w:tmpl w:val="E31C5904"/>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5D44C49"/>
    <w:multiLevelType w:val="hybridMultilevel"/>
    <w:tmpl w:val="AD54E56E"/>
    <w:lvl w:ilvl="0" w:tplc="0C0A000D">
      <w:start w:val="1"/>
      <w:numFmt w:val="bullet"/>
      <w:lvlText w:val=""/>
      <w:lvlJc w:val="left"/>
      <w:pPr>
        <w:tabs>
          <w:tab w:val="num" w:pos="1778"/>
        </w:tabs>
        <w:ind w:left="1778" w:hanging="360"/>
      </w:pPr>
      <w:rPr>
        <w:rFonts w:ascii="Wingdings" w:hAnsi="Wingdings" w:hint="default"/>
      </w:rPr>
    </w:lvl>
    <w:lvl w:ilvl="1" w:tplc="0C0A0003" w:tentative="1">
      <w:start w:val="1"/>
      <w:numFmt w:val="bullet"/>
      <w:lvlText w:val="o"/>
      <w:lvlJc w:val="left"/>
      <w:pPr>
        <w:tabs>
          <w:tab w:val="num" w:pos="2498"/>
        </w:tabs>
        <w:ind w:left="2498" w:hanging="360"/>
      </w:pPr>
      <w:rPr>
        <w:rFonts w:ascii="Courier New" w:hAnsi="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14">
    <w:nsid w:val="462A7B63"/>
    <w:multiLevelType w:val="hybridMultilevel"/>
    <w:tmpl w:val="C8723B6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C4D7535"/>
    <w:multiLevelType w:val="hybridMultilevel"/>
    <w:tmpl w:val="77405B6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1F1581B"/>
    <w:multiLevelType w:val="hybridMultilevel"/>
    <w:tmpl w:val="9ED4D6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0543144"/>
    <w:multiLevelType w:val="hybridMultilevel"/>
    <w:tmpl w:val="88DAAE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2"/>
  </w:num>
  <w:num w:numId="4">
    <w:abstractNumId w:val="4"/>
  </w:num>
  <w:num w:numId="5">
    <w:abstractNumId w:val="8"/>
  </w:num>
  <w:num w:numId="6">
    <w:abstractNumId w:val="12"/>
  </w:num>
  <w:num w:numId="7">
    <w:abstractNumId w:val="14"/>
  </w:num>
  <w:num w:numId="8">
    <w:abstractNumId w:val="0"/>
  </w:num>
  <w:num w:numId="9">
    <w:abstractNumId w:val="15"/>
  </w:num>
  <w:num w:numId="10">
    <w:abstractNumId w:val="7"/>
  </w:num>
  <w:num w:numId="11">
    <w:abstractNumId w:val="5"/>
  </w:num>
  <w:num w:numId="12">
    <w:abstractNumId w:val="13"/>
  </w:num>
  <w:num w:numId="13">
    <w:abstractNumId w:val="3"/>
  </w:num>
  <w:num w:numId="14">
    <w:abstractNumId w:val="9"/>
  </w:num>
  <w:num w:numId="15">
    <w:abstractNumId w:val="6"/>
  </w:num>
  <w:num w:numId="16">
    <w:abstractNumId w:val="1"/>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0C"/>
    <w:rsid w:val="003B64CC"/>
    <w:rsid w:val="00FB6A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rPr>
  </w:style>
  <w:style w:type="paragraph" w:styleId="Ttulo1">
    <w:name w:val="heading 1"/>
    <w:basedOn w:val="Normal"/>
    <w:next w:val="Normal"/>
    <w:qFormat/>
    <w:pPr>
      <w:keepNext/>
      <w:jc w:val="center"/>
      <w:outlineLvl w:val="0"/>
    </w:pPr>
    <w:rPr>
      <w:b/>
      <w:bCs/>
      <w:sz w:val="28"/>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jc w:val="center"/>
      <w:outlineLvl w:val="2"/>
    </w:pPr>
    <w:rPr>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sz w:val="32"/>
    </w:rPr>
  </w:style>
  <w:style w:type="paragraph" w:styleId="Textoindependiente">
    <w:name w:val="Body Text"/>
    <w:basedOn w:val="Normal"/>
    <w:pPr>
      <w:jc w:val="both"/>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rPr>
  </w:style>
  <w:style w:type="paragraph" w:styleId="Ttulo1">
    <w:name w:val="heading 1"/>
    <w:basedOn w:val="Normal"/>
    <w:next w:val="Normal"/>
    <w:qFormat/>
    <w:pPr>
      <w:keepNext/>
      <w:jc w:val="center"/>
      <w:outlineLvl w:val="0"/>
    </w:pPr>
    <w:rPr>
      <w:b/>
      <w:bCs/>
      <w:sz w:val="28"/>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jc w:val="center"/>
      <w:outlineLvl w:val="2"/>
    </w:pPr>
    <w:rPr>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sz w:val="32"/>
    </w:rPr>
  </w:style>
  <w:style w:type="paragraph" w:styleId="Textoindependiente">
    <w:name w:val="Body Text"/>
    <w:basedOn w:val="Normal"/>
    <w:pPr>
      <w:jc w:val="both"/>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1227</Words>
  <Characters>6714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ECONOMÍA DE FICHAS</vt:lpstr>
    </vt:vector>
  </TitlesOfParts>
  <Company>CENTRO DE RECURSOS</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ECONOMÍA DE FICHAS</dc:title>
  <dc:subject/>
  <dc:creator>Centro de Recursos</dc:creator>
  <cp:keywords/>
  <dc:description/>
  <cp:lastModifiedBy>javier</cp:lastModifiedBy>
  <cp:revision>2</cp:revision>
  <cp:lastPrinted>2006-04-07T08:39:00Z</cp:lastPrinted>
  <dcterms:created xsi:type="dcterms:W3CDTF">2013-09-04T09:05:00Z</dcterms:created>
  <dcterms:modified xsi:type="dcterms:W3CDTF">2013-09-04T09:05:00Z</dcterms:modified>
</cp:coreProperties>
</file>